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1D" w:rsidRDefault="00B6021D" w:rsidP="00B6021D">
      <w:pPr>
        <w:pStyle w:val="textmame"/>
        <w:rPr>
          <w:b/>
          <w:bCs/>
        </w:rPr>
      </w:pPr>
      <w:r>
        <w:rPr>
          <w:rFonts w:hint="eastAsia"/>
          <w:b/>
          <w:bCs/>
        </w:rPr>
        <w:t>典礼解説：典礼に用いられる色</w:t>
      </w:r>
    </w:p>
    <w:p w:rsidR="00B6021D" w:rsidRDefault="00B6021D" w:rsidP="00B6021D">
      <w:pPr>
        <w:pStyle w:val="textmame"/>
      </w:pPr>
      <w:r>
        <w:rPr>
          <w:b/>
          <w:bCs/>
        </w:rPr>
        <w:t>典礼は、その時期、特徴を示すために固有の色をもっており、祭服、ストラなどに用いられています。典礼祭儀の際に使用する祭服、ストラの色は、教会の伝統に従い、典礼暦の周期（季節、年間、祝祭日など）によって用いられる色があります。祭服、ストラの色は、通常白、赤、緑、紫の4色で、その他に黒、バラ色などがあります。</w:t>
      </w:r>
    </w:p>
    <w:p w:rsidR="00B6021D" w:rsidRDefault="00B6021D" w:rsidP="00B6021D">
      <w:pPr>
        <w:pStyle w:val="textmame"/>
      </w:pPr>
      <w:r>
        <w:t xml:space="preserve">○　</w:t>
      </w:r>
      <w:r>
        <w:rPr>
          <w:b/>
          <w:bCs/>
        </w:rPr>
        <w:t>白：神の栄光、清らかさ、喜びを意味し、表現する祝祭日に用いられます。</w:t>
      </w:r>
      <w:r>
        <w:rPr>
          <w:b/>
          <w:bCs/>
        </w:rPr>
        <w:br/>
        <w:t xml:space="preserve">　</w:t>
      </w:r>
      <w:r>
        <w:rPr>
          <w:rFonts w:hint="eastAsia"/>
          <w:b/>
          <w:bCs/>
        </w:rPr>
        <w:t xml:space="preserve">　　　</w:t>
      </w:r>
      <w:r>
        <w:rPr>
          <w:b/>
          <w:bCs/>
        </w:rPr>
        <w:t>復活節と降誕節、受難の日以外の主の祭日、</w:t>
      </w:r>
      <w:r>
        <w:rPr>
          <w:b/>
          <w:bCs/>
        </w:rPr>
        <w:br/>
        <w:t xml:space="preserve">　　　</w:t>
      </w:r>
      <w:r>
        <w:rPr>
          <w:rFonts w:hint="eastAsia"/>
          <w:b/>
          <w:bCs/>
        </w:rPr>
        <w:t xml:space="preserve">　</w:t>
      </w:r>
      <w:r>
        <w:rPr>
          <w:b/>
          <w:bCs/>
        </w:rPr>
        <w:t>聖母マリア、天使、殉教者でない聖人の祝祭日、</w:t>
      </w:r>
      <w:r>
        <w:rPr>
          <w:b/>
          <w:bCs/>
        </w:rPr>
        <w:br/>
        <w:t xml:space="preserve">　　　</w:t>
      </w:r>
      <w:r>
        <w:rPr>
          <w:rFonts w:hint="eastAsia"/>
          <w:b/>
          <w:bCs/>
        </w:rPr>
        <w:t xml:space="preserve">　</w:t>
      </w:r>
      <w:r>
        <w:rPr>
          <w:b/>
          <w:bCs/>
        </w:rPr>
        <w:t>諸聖人（11/1）と洗礼者ヨハネの誕生（6/24）の祭日、</w:t>
      </w:r>
      <w:r>
        <w:rPr>
          <w:b/>
          <w:bCs/>
        </w:rPr>
        <w:br/>
        <w:t xml:space="preserve">　　　</w:t>
      </w:r>
      <w:r>
        <w:rPr>
          <w:rFonts w:hint="eastAsia"/>
          <w:b/>
          <w:bCs/>
        </w:rPr>
        <w:t xml:space="preserve">　</w:t>
      </w:r>
      <w:r>
        <w:rPr>
          <w:b/>
          <w:bCs/>
        </w:rPr>
        <w:t>聖ヨハネ使徒福音史家（12/27）、聖ペトロの使徒座（2/22）、</w:t>
      </w:r>
      <w:r>
        <w:rPr>
          <w:b/>
          <w:bCs/>
        </w:rPr>
        <w:br/>
        <w:t xml:space="preserve">　　　</w:t>
      </w:r>
      <w:r>
        <w:rPr>
          <w:rFonts w:hint="eastAsia"/>
          <w:b/>
          <w:bCs/>
        </w:rPr>
        <w:t xml:space="preserve">　</w:t>
      </w:r>
      <w:r>
        <w:rPr>
          <w:b/>
          <w:bCs/>
        </w:rPr>
        <w:t>聖パウロの回心（1/25）の祝日です。</w:t>
      </w:r>
    </w:p>
    <w:p w:rsidR="00B6021D" w:rsidRDefault="00B6021D" w:rsidP="00B6021D">
      <w:pPr>
        <w:pStyle w:val="textmame"/>
        <w:ind w:left="600" w:hangingChars="250" w:hanging="600"/>
      </w:pPr>
      <w:r>
        <w:rPr>
          <w:color w:val="FF0000"/>
        </w:rPr>
        <w:t>●</w:t>
      </w:r>
      <w:r>
        <w:t xml:space="preserve">　</w:t>
      </w:r>
      <w:r>
        <w:rPr>
          <w:b/>
          <w:bCs/>
        </w:rPr>
        <w:t>赤：火、愛、殉教を示すシンポルと言われています。</w:t>
      </w:r>
      <w:r>
        <w:rPr>
          <w:b/>
          <w:bCs/>
        </w:rPr>
        <w:br/>
        <w:t>受難の主日、聖金曜日、</w:t>
      </w:r>
      <w:r>
        <w:rPr>
          <w:b/>
          <w:bCs/>
        </w:rPr>
        <w:br/>
        <w:t>聖霊降臨の主日、主の受難の諸祝日、</w:t>
      </w:r>
      <w:r>
        <w:rPr>
          <w:b/>
          <w:bCs/>
        </w:rPr>
        <w:br/>
        <w:t>使徒および福音史家の帰天の日、殉教者諸祝日で用いられます。</w:t>
      </w:r>
    </w:p>
    <w:p w:rsidR="00B6021D" w:rsidRDefault="00B6021D" w:rsidP="00B6021D">
      <w:pPr>
        <w:pStyle w:val="textmame"/>
      </w:pPr>
      <w:r>
        <w:rPr>
          <w:color w:val="009900"/>
        </w:rPr>
        <w:t>●</w:t>
      </w:r>
      <w:r>
        <w:t xml:space="preserve">　</w:t>
      </w:r>
      <w:r>
        <w:rPr>
          <w:b/>
          <w:bCs/>
        </w:rPr>
        <w:t>緑：希望、歩みの堅実さ、忍耐深く聞くという意味があります。</w:t>
      </w:r>
      <w:r>
        <w:rPr>
          <w:b/>
          <w:bCs/>
        </w:rPr>
        <w:br/>
        <w:t xml:space="preserve">　</w:t>
      </w:r>
      <w:r>
        <w:rPr>
          <w:rFonts w:hint="eastAsia"/>
          <w:b/>
          <w:bCs/>
        </w:rPr>
        <w:t xml:space="preserve">　　　</w:t>
      </w:r>
      <w:r>
        <w:rPr>
          <w:b/>
          <w:bCs/>
        </w:rPr>
        <w:t>年間の典礼に用いられています。</w:t>
      </w:r>
    </w:p>
    <w:p w:rsidR="00B6021D" w:rsidRDefault="00B6021D" w:rsidP="00B6021D">
      <w:pPr>
        <w:pStyle w:val="textmame"/>
      </w:pPr>
      <w:r>
        <w:rPr>
          <w:color w:val="990099"/>
        </w:rPr>
        <w:t>●</w:t>
      </w:r>
      <w:r>
        <w:t xml:space="preserve">　</w:t>
      </w:r>
      <w:r>
        <w:rPr>
          <w:b/>
          <w:bCs/>
        </w:rPr>
        <w:t>紫：償い、回心、節制、待つこと、死者の贖罪と冥福を祈ることを表します。</w:t>
      </w:r>
      <w:r>
        <w:rPr>
          <w:b/>
          <w:bCs/>
        </w:rPr>
        <w:br/>
        <w:t xml:space="preserve">　</w:t>
      </w:r>
      <w:r>
        <w:rPr>
          <w:rFonts w:hint="eastAsia"/>
          <w:b/>
          <w:bCs/>
        </w:rPr>
        <w:t xml:space="preserve">　　　</w:t>
      </w:r>
      <w:r>
        <w:rPr>
          <w:b/>
          <w:bCs/>
        </w:rPr>
        <w:t>待降節、四旬節に用いられます。</w:t>
      </w:r>
      <w:r>
        <w:rPr>
          <w:b/>
          <w:bCs/>
        </w:rPr>
        <w:br/>
        <w:t xml:space="preserve">　　　</w:t>
      </w:r>
      <w:r>
        <w:rPr>
          <w:rFonts w:hint="eastAsia"/>
          <w:b/>
          <w:bCs/>
        </w:rPr>
        <w:t xml:space="preserve">　</w:t>
      </w:r>
      <w:r>
        <w:rPr>
          <w:b/>
          <w:bCs/>
        </w:rPr>
        <w:t>また、死者のための典礼にも使用されます。</w:t>
      </w:r>
    </w:p>
    <w:p w:rsidR="00B6021D" w:rsidRPr="00B6021D" w:rsidRDefault="00B6021D" w:rsidP="00B6021D">
      <w:pPr>
        <w:pStyle w:val="textmame"/>
        <w:rPr>
          <w:b/>
          <w:bCs/>
        </w:rPr>
      </w:pPr>
      <w:r>
        <w:t xml:space="preserve">●　</w:t>
      </w:r>
      <w:r>
        <w:rPr>
          <w:b/>
          <w:bCs/>
        </w:rPr>
        <w:t>黒：死、苦しみ、悲しみなどを表します。</w:t>
      </w:r>
      <w:r>
        <w:rPr>
          <w:b/>
          <w:bCs/>
        </w:rPr>
        <w:br/>
        <w:t xml:space="preserve">　</w:t>
      </w:r>
      <w:r>
        <w:rPr>
          <w:rFonts w:hint="eastAsia"/>
          <w:b/>
          <w:bCs/>
        </w:rPr>
        <w:t xml:space="preserve">　　　</w:t>
      </w:r>
      <w:r>
        <w:rPr>
          <w:b/>
          <w:bCs/>
        </w:rPr>
        <w:t>今はあまり使</w:t>
      </w:r>
      <w:r>
        <w:rPr>
          <w:b/>
          <w:bCs/>
        </w:rPr>
        <w:t>用されていないようですが、習慣のあるところでは、死者のた</w:t>
      </w:r>
      <w:r>
        <w:rPr>
          <w:rFonts w:hint="eastAsia"/>
          <w:b/>
          <w:bCs/>
        </w:rPr>
        <w:t>め</w:t>
      </w:r>
      <w:r>
        <w:rPr>
          <w:b/>
          <w:bCs/>
        </w:rPr>
        <w:t>に用いることができます。</w:t>
      </w:r>
    </w:p>
    <w:p w:rsidR="00B6021D" w:rsidRDefault="00B6021D" w:rsidP="00B6021D">
      <w:pPr>
        <w:pStyle w:val="textmame"/>
      </w:pPr>
      <w:r>
        <w:rPr>
          <w:color w:val="FF99CC"/>
        </w:rPr>
        <w:t>●</w:t>
      </w:r>
      <w:r>
        <w:t xml:space="preserve">　</w:t>
      </w:r>
      <w:r>
        <w:rPr>
          <w:b/>
          <w:bCs/>
        </w:rPr>
        <w:t>バラ色：喜びの色といわれています。</w:t>
      </w:r>
      <w:r>
        <w:rPr>
          <w:b/>
          <w:bCs/>
        </w:rPr>
        <w:br/>
        <w:t xml:space="preserve">　</w:t>
      </w:r>
      <w:r>
        <w:rPr>
          <w:rFonts w:hint="eastAsia"/>
          <w:b/>
          <w:bCs/>
        </w:rPr>
        <w:t xml:space="preserve">　　　</w:t>
      </w:r>
      <w:r>
        <w:rPr>
          <w:b/>
          <w:bCs/>
        </w:rPr>
        <w:t>“ガウデーテ”（喜びなさい）という特徴のある待降節の第3主日（喜びの主日と言われています）と、“レターレ”（歓喜しなさい）という特徴のある四旬節第4主日（バラの主日と言われています）に、用いることができます。紫で表現されている償いの時期をすこし弱め、荘厳な時の喜びが近づいていることを示します。</w:t>
      </w:r>
    </w:p>
    <w:p w:rsidR="00B6021D" w:rsidRDefault="00B6021D" w:rsidP="00B6021D">
      <w:pPr>
        <w:pStyle w:val="textmame"/>
      </w:pPr>
      <w:r>
        <w:rPr>
          <w:color w:val="CC9900"/>
        </w:rPr>
        <w:lastRenderedPageBreak/>
        <w:t>●</w:t>
      </w:r>
      <w:r>
        <w:t xml:space="preserve">　</w:t>
      </w:r>
      <w:r>
        <w:rPr>
          <w:b/>
          <w:bCs/>
        </w:rPr>
        <w:t>金色：王位、尊厳、威風さを示す色です。</w:t>
      </w:r>
      <w:r>
        <w:rPr>
          <w:b/>
          <w:bCs/>
        </w:rPr>
        <w:br/>
        <w:t xml:space="preserve">　　　</w:t>
      </w:r>
      <w:r>
        <w:rPr>
          <w:rFonts w:hint="eastAsia"/>
          <w:b/>
          <w:bCs/>
        </w:rPr>
        <w:t xml:space="preserve">　</w:t>
      </w:r>
      <w:r>
        <w:rPr>
          <w:b/>
          <w:bCs/>
        </w:rPr>
        <w:t>盛大に祝うためには、その日の典礼色でなくても金色など高貴な色を用いることが認められています。「祝祭日にふさわしく」ということが大切です。</w:t>
      </w:r>
    </w:p>
    <w:p w:rsidR="00B6021D" w:rsidRDefault="00B6021D" w:rsidP="00B6021D">
      <w:pPr>
        <w:pStyle w:val="textmame"/>
        <w:spacing w:after="240" w:afterAutospacing="0"/>
      </w:pPr>
      <w:r>
        <w:rPr>
          <w:color w:val="0033FF"/>
        </w:rPr>
        <w:t>●</w:t>
      </w:r>
      <w:r>
        <w:t xml:space="preserve">　</w:t>
      </w:r>
      <w:r>
        <w:rPr>
          <w:b/>
          <w:bCs/>
        </w:rPr>
        <w:t>ブルー：天を指し示す色です。</w:t>
      </w:r>
      <w:r>
        <w:rPr>
          <w:b/>
          <w:bCs/>
        </w:rPr>
        <w:br/>
        <w:t xml:space="preserve">　　　</w:t>
      </w:r>
      <w:r>
        <w:rPr>
          <w:rFonts w:hint="eastAsia"/>
          <w:b/>
          <w:bCs/>
        </w:rPr>
        <w:t xml:space="preserve">　</w:t>
      </w:r>
      <w:r>
        <w:rPr>
          <w:b/>
          <w:bCs/>
        </w:rPr>
        <w:t>聖なる童貞マリアの信心のミサなどに用いることができます。</w:t>
      </w:r>
    </w:p>
    <w:p w:rsidR="00B6021D" w:rsidRDefault="00B6021D" w:rsidP="00B6021D">
      <w:pPr>
        <w:pStyle w:val="textmame"/>
      </w:pPr>
      <w:r>
        <w:rPr>
          <w:b/>
          <w:bCs/>
        </w:rPr>
        <w:t>これらの色は、祝われる信仰の神秘の特徴、典礼暦年の中での歩みでキリスト者としての生き方を、外面でも表現しながら、その歩みを助けていくことを目的とし、</w:t>
      </w:r>
      <w:bookmarkStart w:id="0" w:name="_GoBack"/>
      <w:bookmarkEnd w:id="0"/>
      <w:r>
        <w:rPr>
          <w:b/>
          <w:bCs/>
        </w:rPr>
        <w:t>教会生活の伝統の中で大切にされてきました。</w:t>
      </w:r>
    </w:p>
    <w:p w:rsidR="000F5B21" w:rsidRPr="00B6021D" w:rsidRDefault="000F5B21"/>
    <w:sectPr w:rsidR="000F5B21" w:rsidRPr="00B602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D"/>
    <w:rsid w:val="000F5B21"/>
    <w:rsid w:val="00B6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84FB20-8421-40D0-8D69-853F885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mame">
    <w:name w:val="text_mame"/>
    <w:basedOn w:val="a"/>
    <w:rsid w:val="00B602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2016-12-27T02:30:00Z</dcterms:created>
  <dcterms:modified xsi:type="dcterms:W3CDTF">2016-12-27T02:37:00Z</dcterms:modified>
</cp:coreProperties>
</file>